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598B37" w14:textId="77777777" w:rsidR="009D038D" w:rsidRPr="009D038D" w:rsidRDefault="009D038D">
      <w:pPr>
        <w:rPr>
          <w:rFonts w:ascii="Arial" w:hAnsi="Arial" w:cs="Arial"/>
          <w:b/>
          <w:bCs/>
          <w:color w:val="242424"/>
          <w:sz w:val="48"/>
          <w:szCs w:val="48"/>
          <w:shd w:val="clear" w:color="auto" w:fill="FFFFFF"/>
        </w:rPr>
      </w:pPr>
    </w:p>
    <w:p w14:paraId="6D43C6ED" w14:textId="59123F2E" w:rsidR="009D038D" w:rsidRPr="009D038D" w:rsidRDefault="009D038D" w:rsidP="009D038D">
      <w:pPr>
        <w:jc w:val="center"/>
        <w:rPr>
          <w:rFonts w:ascii="Arial" w:hAnsi="Arial" w:cs="Arial"/>
          <w:b/>
          <w:bCs/>
          <w:color w:val="242424"/>
          <w:sz w:val="48"/>
          <w:szCs w:val="48"/>
          <w:shd w:val="clear" w:color="auto" w:fill="FFFFFF"/>
        </w:rPr>
      </w:pPr>
      <w:r w:rsidRPr="009D038D">
        <w:rPr>
          <w:rFonts w:ascii="Arial" w:hAnsi="Arial" w:cs="Arial"/>
          <w:b/>
          <w:bCs/>
          <w:color w:val="242424"/>
          <w:sz w:val="48"/>
          <w:szCs w:val="48"/>
          <w:shd w:val="clear" w:color="auto" w:fill="FFFFFF"/>
        </w:rPr>
        <w:t>The Treaty Principles Bill</w:t>
      </w:r>
    </w:p>
    <w:p w14:paraId="4AF911A2" w14:textId="77777777" w:rsidR="009D038D" w:rsidRDefault="009D038D" w:rsidP="009D038D">
      <w:pPr>
        <w:jc w:val="center"/>
        <w:rPr>
          <w:rFonts w:ascii="Arial" w:hAnsi="Arial" w:cs="Arial"/>
          <w:b/>
          <w:bCs/>
          <w:color w:val="242424"/>
          <w:shd w:val="clear" w:color="auto" w:fill="FFFFFF"/>
        </w:rPr>
      </w:pPr>
    </w:p>
    <w:p w14:paraId="67A4DACD" w14:textId="272908B2" w:rsidR="009D038D" w:rsidRDefault="009D038D" w:rsidP="009D038D">
      <w:pPr>
        <w:jc w:val="center"/>
        <w:rPr>
          <w:rFonts w:ascii="Arial" w:hAnsi="Arial" w:cs="Arial"/>
          <w:b/>
          <w:bCs/>
          <w:color w:val="242424"/>
          <w:shd w:val="clear" w:color="auto" w:fill="FFFFFF"/>
        </w:rPr>
      </w:pPr>
      <w:r>
        <w:rPr>
          <w:rFonts w:ascii="Arial" w:hAnsi="Arial" w:cs="Arial"/>
          <w:b/>
          <w:bCs/>
          <w:color w:val="242424"/>
          <w:shd w:val="clear" w:color="auto" w:fill="FFFFFF"/>
        </w:rPr>
        <w:t>Proposed Submission - 2024</w:t>
      </w:r>
    </w:p>
    <w:p w14:paraId="37B2BF66" w14:textId="77777777" w:rsidR="009D038D" w:rsidRDefault="009D038D">
      <w:pPr>
        <w:rPr>
          <w:rFonts w:ascii="Arial" w:hAnsi="Arial" w:cs="Arial"/>
          <w:b/>
          <w:bCs/>
          <w:color w:val="242424"/>
          <w:shd w:val="clear" w:color="auto" w:fill="FFFFFF"/>
        </w:rPr>
      </w:pPr>
    </w:p>
    <w:p w14:paraId="55444E8F" w14:textId="77777777" w:rsidR="009D038D" w:rsidRDefault="009D038D">
      <w:pPr>
        <w:rPr>
          <w:rFonts w:ascii="Arial" w:hAnsi="Arial" w:cs="Arial"/>
          <w:b/>
          <w:bCs/>
          <w:color w:val="242424"/>
          <w:shd w:val="clear" w:color="auto" w:fill="FFFFFF"/>
        </w:rPr>
      </w:pPr>
    </w:p>
    <w:p w14:paraId="22BB9963" w14:textId="77777777" w:rsidR="009D038D" w:rsidRDefault="009D038D">
      <w:pPr>
        <w:rPr>
          <w:rFonts w:ascii="Arial" w:hAnsi="Arial" w:cs="Arial"/>
          <w:b/>
          <w:bCs/>
          <w:color w:val="242424"/>
          <w:shd w:val="clear" w:color="auto" w:fill="FFFFFF"/>
        </w:rPr>
      </w:pPr>
    </w:p>
    <w:p w14:paraId="4102D550" w14:textId="77777777" w:rsidR="009D038D" w:rsidRDefault="0047476C">
      <w:pPr>
        <w:rPr>
          <w:rFonts w:ascii="Arial" w:hAnsi="Arial" w:cs="Arial"/>
          <w:color w:val="242424"/>
          <w:sz w:val="28"/>
          <w:szCs w:val="28"/>
          <w:shd w:val="clear" w:color="auto" w:fill="FFFFFF"/>
        </w:rPr>
      </w:pPr>
      <w:r w:rsidRPr="009D038D">
        <w:rPr>
          <w:rFonts w:ascii="Arial" w:hAnsi="Arial" w:cs="Arial"/>
          <w:color w:val="242424"/>
          <w:sz w:val="28"/>
          <w:szCs w:val="28"/>
          <w:shd w:val="clear" w:color="auto" w:fill="FFFFFF"/>
        </w:rPr>
        <w:t>The Treaty Principles Bill, proposed by the Act Party, is expected to be introduced into Parliament this year.  The National Party has agreed to support the First Reading which means it will be referred to a Parliamentary Select Committee for discussion but is likely to go no further as the National Party has reaffirmed it will not support it past the committee stage.  However</w:t>
      </w:r>
      <w:r w:rsidR="009D038D">
        <w:rPr>
          <w:rFonts w:ascii="Arial" w:hAnsi="Arial" w:cs="Arial"/>
          <w:color w:val="242424"/>
          <w:sz w:val="28"/>
          <w:szCs w:val="28"/>
          <w:shd w:val="clear" w:color="auto" w:fill="FFFFFF"/>
        </w:rPr>
        <w:t>,</w:t>
      </w:r>
      <w:r w:rsidRPr="009D038D">
        <w:rPr>
          <w:rFonts w:ascii="Arial" w:hAnsi="Arial" w:cs="Arial"/>
          <w:color w:val="242424"/>
          <w:sz w:val="28"/>
          <w:szCs w:val="28"/>
          <w:shd w:val="clear" w:color="auto" w:fill="FFFFFF"/>
        </w:rPr>
        <w:t xml:space="preserve"> the debate in the Select Committee is likely to be robust and important.  </w:t>
      </w:r>
    </w:p>
    <w:p w14:paraId="5075FE81" w14:textId="5811E173" w:rsidR="0063266D" w:rsidRPr="009D038D" w:rsidRDefault="0047476C">
      <w:pPr>
        <w:rPr>
          <w:sz w:val="28"/>
          <w:szCs w:val="28"/>
        </w:rPr>
      </w:pPr>
      <w:r w:rsidRPr="009D038D">
        <w:rPr>
          <w:rFonts w:ascii="Arial" w:hAnsi="Arial" w:cs="Arial"/>
          <w:color w:val="242424"/>
          <w:sz w:val="28"/>
          <w:szCs w:val="28"/>
          <w:shd w:val="clear" w:color="auto" w:fill="FFFFFF"/>
        </w:rPr>
        <w:t>Some members of the Williams family who have been actively involved in treaty discussions and M</w:t>
      </w:r>
      <w:r w:rsidRPr="009D038D">
        <w:rPr>
          <w:rFonts w:ascii="Arial" w:hAnsi="Arial" w:cs="Arial"/>
          <w:color w:val="242424"/>
          <w:sz w:val="28"/>
          <w:szCs w:val="28"/>
          <w:shd w:val="clear" w:color="auto" w:fill="FFFFFF"/>
        </w:rPr>
        <w:t>ā</w:t>
      </w:r>
      <w:r w:rsidRPr="009D038D">
        <w:rPr>
          <w:rFonts w:ascii="Arial" w:hAnsi="Arial" w:cs="Arial"/>
          <w:color w:val="242424"/>
          <w:sz w:val="28"/>
          <w:szCs w:val="28"/>
          <w:shd w:val="clear" w:color="auto" w:fill="FFFFFF"/>
        </w:rPr>
        <w:t xml:space="preserve">ori relationships, especially with </w:t>
      </w:r>
      <w:proofErr w:type="spellStart"/>
      <w:r w:rsidRPr="009D038D">
        <w:rPr>
          <w:rFonts w:ascii="Arial" w:hAnsi="Arial" w:cs="Arial"/>
          <w:color w:val="242424"/>
          <w:sz w:val="28"/>
          <w:szCs w:val="28"/>
          <w:shd w:val="clear" w:color="auto" w:fill="FFFFFF"/>
        </w:rPr>
        <w:t>Te</w:t>
      </w:r>
      <w:proofErr w:type="spellEnd"/>
      <w:r w:rsidRPr="009D038D">
        <w:rPr>
          <w:rFonts w:ascii="Arial" w:hAnsi="Arial" w:cs="Arial"/>
          <w:color w:val="242424"/>
          <w:sz w:val="28"/>
          <w:szCs w:val="28"/>
          <w:shd w:val="clear" w:color="auto" w:fill="FFFFFF"/>
        </w:rPr>
        <w:t xml:space="preserve"> </w:t>
      </w:r>
      <w:proofErr w:type="spellStart"/>
      <w:r w:rsidRPr="009D038D">
        <w:rPr>
          <w:rFonts w:ascii="Arial" w:hAnsi="Arial" w:cs="Arial"/>
          <w:color w:val="242424"/>
          <w:sz w:val="28"/>
          <w:szCs w:val="28"/>
          <w:shd w:val="clear" w:color="auto" w:fill="FFFFFF"/>
        </w:rPr>
        <w:t>Tii</w:t>
      </w:r>
      <w:proofErr w:type="spellEnd"/>
      <w:r w:rsidRPr="009D038D">
        <w:rPr>
          <w:rFonts w:ascii="Arial" w:hAnsi="Arial" w:cs="Arial"/>
          <w:color w:val="242424"/>
          <w:sz w:val="28"/>
          <w:szCs w:val="28"/>
          <w:shd w:val="clear" w:color="auto" w:fill="FFFFFF"/>
        </w:rPr>
        <w:t xml:space="preserve"> Marae, consider it would be fruitful to make a submission as part of this process. This will refer to Henry Williams’ contribution to the Treaty formation and the support thereafter by these members of the Williams family to the concepts outlined in the Treaty of Waitangi.  </w:t>
      </w:r>
    </w:p>
    <w:sectPr w:rsidR="0063266D" w:rsidRPr="009D03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76C"/>
    <w:rsid w:val="00131299"/>
    <w:rsid w:val="0047476C"/>
    <w:rsid w:val="0063266D"/>
    <w:rsid w:val="009D038D"/>
    <w:rsid w:val="00FC0F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B067"/>
  <w15:chartTrackingRefBased/>
  <w15:docId w15:val="{F27CFE86-BE62-4CB1-B98A-E55DE5DB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dc:creator>
  <cp:keywords/>
  <dc:description/>
  <cp:lastModifiedBy>Camilla</cp:lastModifiedBy>
  <cp:revision>2</cp:revision>
  <dcterms:created xsi:type="dcterms:W3CDTF">2024-04-10T03:26:00Z</dcterms:created>
  <dcterms:modified xsi:type="dcterms:W3CDTF">2024-04-10T03:53:00Z</dcterms:modified>
</cp:coreProperties>
</file>